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543" w:rsidRPr="003E0FD6" w:rsidRDefault="00F475C4" w:rsidP="00000B76">
      <w:pPr>
        <w:rPr>
          <w:rFonts w:ascii="Arial" w:hAnsi="Arial"/>
          <w:b/>
          <w:u w:val="single"/>
        </w:rPr>
      </w:pPr>
      <w:bookmarkStart w:id="0" w:name="_GoBack"/>
      <w:r w:rsidRPr="003E0FD6">
        <w:rPr>
          <w:rFonts w:ascii="Arial" w:hAnsi="Arial"/>
          <w:b/>
          <w:u w:val="single"/>
        </w:rPr>
        <w:t>Policy</w:t>
      </w:r>
    </w:p>
    <w:bookmarkEnd w:id="0"/>
    <w:p w:rsidR="00000B76" w:rsidRPr="00905F7B" w:rsidRDefault="00000B76" w:rsidP="00000B76">
      <w:pPr>
        <w:rPr>
          <w:rFonts w:ascii="Arial" w:hAnsi="Arial"/>
          <w:b/>
          <w:u w:val="single"/>
        </w:rPr>
      </w:pPr>
    </w:p>
    <w:p w:rsidR="00000B76" w:rsidRPr="00905F7B" w:rsidRDefault="00000B76" w:rsidP="00000B76">
      <w:pPr>
        <w:rPr>
          <w:rFonts w:ascii="Arial" w:hAnsi="Arial"/>
        </w:rPr>
      </w:pPr>
      <w:r w:rsidRPr="00905F7B">
        <w:rPr>
          <w:rFonts w:ascii="Arial" w:hAnsi="Arial"/>
        </w:rPr>
        <w:t>It is a policy of the Bureau of Services to t</w:t>
      </w:r>
      <w:r w:rsidR="00954B26" w:rsidRPr="00905F7B">
        <w:rPr>
          <w:rFonts w:ascii="Arial" w:hAnsi="Arial"/>
        </w:rPr>
        <w:t>he Blind and Visually Impaired (</w:t>
      </w:r>
      <w:r w:rsidRPr="00905F7B">
        <w:rPr>
          <w:rFonts w:ascii="Arial" w:hAnsi="Arial"/>
        </w:rPr>
        <w:t>BSBVI) to allow previously licensed Operators to return to the program if it is determined that they possess the skills and abilities to successfully manage a facility.</w:t>
      </w:r>
    </w:p>
    <w:p w:rsidR="00905F7B" w:rsidRDefault="00905F7B" w:rsidP="00000B76">
      <w:pPr>
        <w:rPr>
          <w:rFonts w:ascii="Arial" w:hAnsi="Arial"/>
        </w:rPr>
      </w:pPr>
    </w:p>
    <w:p w:rsidR="00905F7B" w:rsidRPr="003E0FD6" w:rsidRDefault="00F475C4" w:rsidP="00000B76">
      <w:pPr>
        <w:rPr>
          <w:rFonts w:ascii="Arial" w:hAnsi="Arial"/>
          <w:b/>
          <w:u w:val="single"/>
        </w:rPr>
      </w:pPr>
      <w:r w:rsidRPr="003E0FD6">
        <w:rPr>
          <w:rFonts w:ascii="Arial" w:hAnsi="Arial"/>
          <w:b/>
          <w:u w:val="single"/>
        </w:rPr>
        <w:t>Procedure</w:t>
      </w:r>
    </w:p>
    <w:p w:rsidR="00F475C4" w:rsidRDefault="00F475C4" w:rsidP="00000B76">
      <w:pPr>
        <w:rPr>
          <w:rFonts w:ascii="Arial" w:hAnsi="Arial"/>
        </w:rPr>
      </w:pPr>
    </w:p>
    <w:p w:rsidR="00905F7B" w:rsidRPr="00905F7B" w:rsidRDefault="00905F7B" w:rsidP="00000B76">
      <w:pPr>
        <w:rPr>
          <w:rFonts w:ascii="Arial" w:hAnsi="Arial"/>
        </w:rPr>
      </w:pPr>
      <w:r w:rsidRPr="00905F7B">
        <w:rPr>
          <w:rFonts w:ascii="Arial" w:hAnsi="Arial"/>
        </w:rPr>
        <w:t>This procedure outlines the evaluation process to be followed by BEN staff following a written request by a previously licensed Operator to be reinstated into the BEN program.  If the licensee h</w:t>
      </w:r>
      <w:r w:rsidR="00F475C4">
        <w:rPr>
          <w:rFonts w:ascii="Arial" w:hAnsi="Arial"/>
        </w:rPr>
        <w:t xml:space="preserve">as not operated a facility for twelve </w:t>
      </w:r>
      <w:r w:rsidRPr="00905F7B">
        <w:rPr>
          <w:rFonts w:ascii="Arial" w:hAnsi="Arial"/>
        </w:rPr>
        <w:t>months, an assessment must be completed prior to reissuing the license.  The assessment may include:</w:t>
      </w:r>
    </w:p>
    <w:p w:rsidR="00905F7B" w:rsidRPr="00905F7B" w:rsidRDefault="00905F7B" w:rsidP="00000B76">
      <w:pPr>
        <w:rPr>
          <w:rFonts w:ascii="Arial" w:hAnsi="Arial"/>
        </w:rPr>
      </w:pPr>
    </w:p>
    <w:p w:rsidR="00905F7B" w:rsidRDefault="00905F7B" w:rsidP="00F475C4">
      <w:pPr>
        <w:numPr>
          <w:ilvl w:val="0"/>
          <w:numId w:val="7"/>
        </w:numPr>
        <w:rPr>
          <w:rFonts w:ascii="Arial" w:hAnsi="Arial"/>
        </w:rPr>
      </w:pPr>
      <w:r w:rsidRPr="00905F7B">
        <w:rPr>
          <w:rFonts w:ascii="Arial" w:hAnsi="Arial"/>
        </w:rPr>
        <w:t xml:space="preserve">A background check consisting of a report on the candidate’s </w:t>
      </w:r>
      <w:proofErr w:type="gramStart"/>
      <w:r w:rsidRPr="00905F7B">
        <w:rPr>
          <w:rFonts w:ascii="Arial" w:hAnsi="Arial"/>
        </w:rPr>
        <w:t>3 year</w:t>
      </w:r>
      <w:proofErr w:type="gramEnd"/>
      <w:r w:rsidRPr="00905F7B">
        <w:rPr>
          <w:rFonts w:ascii="Arial" w:hAnsi="Arial"/>
        </w:rPr>
        <w:t xml:space="preserve"> work and residence history and criminal record, including outstanding warrants;</w:t>
      </w:r>
    </w:p>
    <w:p w:rsidR="00F475C4" w:rsidRDefault="00F475C4" w:rsidP="00F475C4">
      <w:pPr>
        <w:ind w:left="360"/>
        <w:rPr>
          <w:rFonts w:ascii="Arial" w:hAnsi="Arial"/>
        </w:rPr>
      </w:pPr>
    </w:p>
    <w:p w:rsidR="00905F7B" w:rsidRDefault="00F475C4" w:rsidP="00905F7B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A</w:t>
      </w:r>
      <w:r w:rsidR="00905F7B" w:rsidRPr="00905F7B">
        <w:rPr>
          <w:rFonts w:ascii="Arial" w:hAnsi="Arial"/>
        </w:rPr>
        <w:t xml:space="preserve"> credit check;</w:t>
      </w:r>
    </w:p>
    <w:p w:rsidR="00F475C4" w:rsidRDefault="00F475C4" w:rsidP="00F475C4">
      <w:pPr>
        <w:rPr>
          <w:rFonts w:ascii="Arial" w:hAnsi="Arial"/>
        </w:rPr>
      </w:pPr>
    </w:p>
    <w:p w:rsidR="00905F7B" w:rsidRDefault="00F475C4" w:rsidP="00905F7B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S</w:t>
      </w:r>
      <w:r w:rsidR="00905F7B" w:rsidRPr="00905F7B">
        <w:rPr>
          <w:rFonts w:ascii="Arial" w:hAnsi="Arial"/>
        </w:rPr>
        <w:t xml:space="preserve">ubmission to the </w:t>
      </w:r>
      <w:r w:rsidR="00C6377B">
        <w:rPr>
          <w:rFonts w:ascii="Arial" w:hAnsi="Arial"/>
        </w:rPr>
        <w:t>Program Chief</w:t>
      </w:r>
      <w:r w:rsidR="006E12A9">
        <w:rPr>
          <w:rFonts w:ascii="Arial" w:hAnsi="Arial"/>
        </w:rPr>
        <w:t xml:space="preserve"> </w:t>
      </w:r>
      <w:r w:rsidR="00905F7B" w:rsidRPr="00905F7B">
        <w:rPr>
          <w:rFonts w:ascii="Arial" w:hAnsi="Arial"/>
        </w:rPr>
        <w:t>a reinstatement letter which includes the rationale for the request citing any conditions that may have changed since the license was surrendered;</w:t>
      </w:r>
    </w:p>
    <w:p w:rsidR="00F475C4" w:rsidRDefault="00F475C4" w:rsidP="00F475C4">
      <w:pPr>
        <w:rPr>
          <w:rFonts w:ascii="Arial" w:hAnsi="Arial"/>
        </w:rPr>
      </w:pPr>
    </w:p>
    <w:p w:rsidR="00905F7B" w:rsidRDefault="00F475C4" w:rsidP="00905F7B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A</w:t>
      </w:r>
      <w:r w:rsidR="00905F7B" w:rsidRPr="00905F7B">
        <w:rPr>
          <w:rFonts w:ascii="Arial" w:hAnsi="Arial"/>
        </w:rPr>
        <w:t xml:space="preserve"> summary report by BEN staff regarding the operator’s </w:t>
      </w:r>
      <w:r w:rsidR="006E12A9">
        <w:rPr>
          <w:rFonts w:ascii="Arial" w:hAnsi="Arial"/>
        </w:rPr>
        <w:t>performance hi</w:t>
      </w:r>
      <w:r w:rsidR="00905F7B" w:rsidRPr="00905F7B">
        <w:rPr>
          <w:rFonts w:ascii="Arial" w:hAnsi="Arial"/>
        </w:rPr>
        <w:t>story and previous corrective action;</w:t>
      </w:r>
    </w:p>
    <w:p w:rsidR="00F475C4" w:rsidRDefault="00F475C4" w:rsidP="00F475C4">
      <w:pPr>
        <w:rPr>
          <w:rFonts w:ascii="Arial" w:hAnsi="Arial"/>
        </w:rPr>
      </w:pPr>
    </w:p>
    <w:p w:rsidR="00905F7B" w:rsidRDefault="00905F7B" w:rsidP="00905F7B">
      <w:pPr>
        <w:numPr>
          <w:ilvl w:val="0"/>
          <w:numId w:val="7"/>
        </w:numPr>
        <w:rPr>
          <w:rFonts w:ascii="Arial" w:hAnsi="Arial"/>
        </w:rPr>
      </w:pPr>
      <w:r w:rsidRPr="00905F7B">
        <w:rPr>
          <w:rFonts w:ascii="Arial" w:hAnsi="Arial"/>
        </w:rPr>
        <w:t xml:space="preserve">An interview with the </w:t>
      </w:r>
      <w:r w:rsidR="00C6377B">
        <w:rPr>
          <w:rFonts w:ascii="Arial" w:hAnsi="Arial"/>
        </w:rPr>
        <w:t>Program Chief</w:t>
      </w:r>
      <w:r w:rsidRPr="00905F7B">
        <w:rPr>
          <w:rFonts w:ascii="Arial" w:hAnsi="Arial"/>
        </w:rPr>
        <w:t xml:space="preserve"> and a member of the Nevada Committee of Blind Vendors;</w:t>
      </w:r>
    </w:p>
    <w:p w:rsidR="00F475C4" w:rsidRDefault="00F475C4" w:rsidP="00F475C4">
      <w:pPr>
        <w:rPr>
          <w:rFonts w:ascii="Arial" w:hAnsi="Arial"/>
        </w:rPr>
      </w:pPr>
    </w:p>
    <w:p w:rsidR="00905F7B" w:rsidRDefault="00905F7B" w:rsidP="00905F7B">
      <w:pPr>
        <w:numPr>
          <w:ilvl w:val="0"/>
          <w:numId w:val="7"/>
        </w:numPr>
        <w:rPr>
          <w:rFonts w:ascii="Arial" w:hAnsi="Arial"/>
        </w:rPr>
      </w:pPr>
      <w:r w:rsidRPr="00905F7B">
        <w:rPr>
          <w:rFonts w:ascii="Arial" w:hAnsi="Arial"/>
        </w:rPr>
        <w:t xml:space="preserve">Determination by the </w:t>
      </w:r>
      <w:r w:rsidR="00C6377B">
        <w:rPr>
          <w:rFonts w:ascii="Arial" w:hAnsi="Arial"/>
        </w:rPr>
        <w:t>Program Chief</w:t>
      </w:r>
      <w:r w:rsidRPr="00905F7B">
        <w:rPr>
          <w:rFonts w:ascii="Arial" w:hAnsi="Arial"/>
        </w:rPr>
        <w:t xml:space="preserve"> of </w:t>
      </w:r>
      <w:proofErr w:type="gramStart"/>
      <w:r w:rsidRPr="00905F7B">
        <w:rPr>
          <w:rFonts w:ascii="Arial" w:hAnsi="Arial"/>
        </w:rPr>
        <w:t>whether or not</w:t>
      </w:r>
      <w:proofErr w:type="gramEnd"/>
      <w:r w:rsidRPr="00905F7B">
        <w:rPr>
          <w:rFonts w:ascii="Arial" w:hAnsi="Arial"/>
        </w:rPr>
        <w:t xml:space="preserve"> the license will be reinstated and any conditions included therein (covering such issues as loan repayments, and other fiscal or operating concerns); and</w:t>
      </w:r>
    </w:p>
    <w:p w:rsidR="00F475C4" w:rsidRDefault="00F475C4" w:rsidP="00F475C4">
      <w:pPr>
        <w:rPr>
          <w:rFonts w:ascii="Arial" w:hAnsi="Arial"/>
        </w:rPr>
      </w:pPr>
    </w:p>
    <w:p w:rsidR="00905F7B" w:rsidRDefault="00905F7B" w:rsidP="00905F7B">
      <w:pPr>
        <w:numPr>
          <w:ilvl w:val="0"/>
          <w:numId w:val="7"/>
        </w:numPr>
        <w:rPr>
          <w:rFonts w:ascii="Arial" w:hAnsi="Arial"/>
        </w:rPr>
      </w:pPr>
      <w:r w:rsidRPr="00905F7B">
        <w:rPr>
          <w:rFonts w:ascii="Arial" w:hAnsi="Arial"/>
        </w:rPr>
        <w:t>Completion of reports required for issuance of a license (NAC 426.115)</w:t>
      </w:r>
      <w:r w:rsidR="00F475C4">
        <w:rPr>
          <w:rFonts w:ascii="Arial" w:hAnsi="Arial"/>
        </w:rPr>
        <w:t>.</w:t>
      </w:r>
    </w:p>
    <w:p w:rsidR="00F475C4" w:rsidRPr="00905F7B" w:rsidRDefault="00F475C4" w:rsidP="00F475C4">
      <w:pPr>
        <w:rPr>
          <w:rFonts w:ascii="Arial" w:hAnsi="Arial"/>
        </w:rPr>
      </w:pPr>
    </w:p>
    <w:p w:rsidR="00905F7B" w:rsidRDefault="00905F7B" w:rsidP="00905F7B">
      <w:pPr>
        <w:ind w:left="360" w:hanging="360"/>
        <w:rPr>
          <w:rFonts w:ascii="Arial" w:hAnsi="Arial"/>
        </w:rPr>
      </w:pPr>
      <w:r w:rsidRPr="00905F7B">
        <w:rPr>
          <w:rFonts w:ascii="Arial" w:hAnsi="Arial"/>
        </w:rPr>
        <w:t>Failure to sign a consent for the release of confidential information</w:t>
      </w:r>
      <w:r>
        <w:rPr>
          <w:rFonts w:ascii="Arial" w:hAnsi="Arial"/>
        </w:rPr>
        <w:t xml:space="preserve"> will nullify the</w:t>
      </w:r>
    </w:p>
    <w:p w:rsidR="00905F7B" w:rsidRPr="00905F7B" w:rsidRDefault="00905F7B" w:rsidP="00905F7B">
      <w:pPr>
        <w:ind w:left="360" w:hanging="360"/>
        <w:rPr>
          <w:rFonts w:ascii="Arial" w:hAnsi="Arial"/>
        </w:rPr>
      </w:pPr>
      <w:r>
        <w:rPr>
          <w:rFonts w:ascii="Arial" w:hAnsi="Arial"/>
        </w:rPr>
        <w:t>r</w:t>
      </w:r>
      <w:r w:rsidRPr="00905F7B">
        <w:rPr>
          <w:rFonts w:ascii="Arial" w:hAnsi="Arial"/>
        </w:rPr>
        <w:t>einstatement</w:t>
      </w:r>
      <w:r>
        <w:rPr>
          <w:rFonts w:ascii="Arial" w:hAnsi="Arial"/>
        </w:rPr>
        <w:t xml:space="preserve"> </w:t>
      </w:r>
      <w:r w:rsidRPr="00905F7B">
        <w:rPr>
          <w:rFonts w:ascii="Arial" w:hAnsi="Arial"/>
        </w:rPr>
        <w:t>application.</w:t>
      </w:r>
    </w:p>
    <w:p w:rsidR="00000B76" w:rsidRPr="00000B76" w:rsidRDefault="00000B76" w:rsidP="00000B76">
      <w:pPr>
        <w:rPr>
          <w:b/>
          <w:u w:val="single"/>
        </w:rPr>
      </w:pPr>
    </w:p>
    <w:sectPr w:rsidR="00000B76" w:rsidRPr="00000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7F3" w:rsidRDefault="00BB37F3">
      <w:r>
        <w:separator/>
      </w:r>
    </w:p>
  </w:endnote>
  <w:endnote w:type="continuationSeparator" w:id="0">
    <w:p w:rsidR="00BB37F3" w:rsidRDefault="00BB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4B0" w:rsidRDefault="00444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833" w:rsidRDefault="004F1833">
    <w:pPr>
      <w:pStyle w:val="Header"/>
      <w:tabs>
        <w:tab w:val="clear" w:pos="4320"/>
        <w:tab w:val="clear" w:pos="8640"/>
      </w:tabs>
    </w:pPr>
  </w:p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6642"/>
      <w:gridCol w:w="2610"/>
    </w:tblGrid>
    <w:tr w:rsidR="004F1833">
      <w:tblPrEx>
        <w:tblCellMar>
          <w:top w:w="0" w:type="dxa"/>
          <w:bottom w:w="0" w:type="dxa"/>
        </w:tblCellMar>
      </w:tblPrEx>
      <w:tc>
        <w:tcPr>
          <w:tcW w:w="6720" w:type="dxa"/>
          <w:tcBorders>
            <w:top w:val="single" w:sz="12" w:space="0" w:color="auto"/>
          </w:tcBorders>
        </w:tcPr>
        <w:p w:rsidR="004F1833" w:rsidRDefault="003E0FD6">
          <w:pPr>
            <w:pStyle w:val="Foo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4.13 </w:t>
          </w:r>
          <w:r w:rsidR="00F475C4">
            <w:rPr>
              <w:rFonts w:ascii="Arial" w:hAnsi="Arial" w:cs="Arial"/>
              <w:b/>
              <w:bCs/>
            </w:rPr>
            <w:t>BEN Reinstatement Policy</w:t>
          </w:r>
        </w:p>
      </w:tc>
      <w:tc>
        <w:tcPr>
          <w:tcW w:w="2640" w:type="dxa"/>
          <w:tcBorders>
            <w:top w:val="single" w:sz="12" w:space="0" w:color="auto"/>
          </w:tcBorders>
        </w:tcPr>
        <w:p w:rsidR="004F1833" w:rsidRDefault="004F1833">
          <w:pPr>
            <w:pStyle w:val="Footer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Page </w:t>
          </w:r>
          <w:r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>
            <w:rPr>
              <w:rStyle w:val="PageNumber"/>
              <w:rFonts w:ascii="Arial" w:hAnsi="Arial" w:cs="Arial"/>
              <w:b/>
              <w:bCs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750A40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>
            <w:rPr>
              <w:rStyle w:val="PageNumber"/>
              <w:rFonts w:ascii="Arial" w:hAnsi="Arial" w:cs="Arial"/>
              <w:b/>
              <w:bCs/>
            </w:rPr>
            <w:fldChar w:fldCharType="end"/>
          </w:r>
          <w:r>
            <w:rPr>
              <w:rStyle w:val="PageNumber"/>
              <w:rFonts w:ascii="Arial" w:hAnsi="Arial" w:cs="Arial"/>
              <w:b/>
              <w:bCs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750A40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</w:tbl>
  <w:p w:rsidR="004F1833" w:rsidRDefault="004444B0">
    <w:pPr>
      <w:pStyle w:val="Foo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object w:dxaOrig="9489" w:dyaOrig="3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4.6pt;height:19pt">
          <v:imagedata r:id="rId1" o:title=""/>
        </v:shape>
        <o:OLEObject Type="Link" ProgID="Excel.Sheet.12" ShapeID="_x0000_i1026" DrawAspect="Content" r:id="rId2" UpdateMode="Always">
          <o:LinkType>EnhancedMetaFile</o:LinkType>
          <o:LockedField>false</o:LockedField>
        </o:OLEObject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4B0" w:rsidRDefault="00444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7F3" w:rsidRDefault="00BB37F3">
      <w:r>
        <w:separator/>
      </w:r>
    </w:p>
  </w:footnote>
  <w:footnote w:type="continuationSeparator" w:id="0">
    <w:p w:rsidR="00BB37F3" w:rsidRDefault="00BB3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4B0" w:rsidRDefault="004444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6840"/>
      <w:gridCol w:w="2628"/>
    </w:tblGrid>
    <w:tr w:rsidR="004F1833">
      <w:tblPrEx>
        <w:tblCellMar>
          <w:top w:w="0" w:type="dxa"/>
          <w:bottom w:w="0" w:type="dxa"/>
        </w:tblCellMar>
      </w:tblPrEx>
      <w:tc>
        <w:tcPr>
          <w:tcW w:w="6840" w:type="dxa"/>
        </w:tcPr>
        <w:p w:rsidR="004F1833" w:rsidRPr="00750A40" w:rsidRDefault="004F1833">
          <w:pPr>
            <w:pStyle w:val="Header"/>
            <w:rPr>
              <w:rFonts w:ascii="Arial" w:hAnsi="Arial" w:cs="Arial"/>
              <w:b/>
              <w:bCs/>
              <w:sz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750A40">
            <w:rPr>
              <w:rFonts w:ascii="Arial" w:hAnsi="Arial" w:cs="Arial"/>
              <w:b/>
              <w:bCs/>
              <w:sz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REHABILITATION DIVISION</w:t>
          </w:r>
          <w:r w:rsidRPr="00750A40">
            <w:rPr>
              <w:rFonts w:ascii="Arial" w:hAnsi="Arial" w:cs="Arial"/>
              <w:b/>
              <w:bCs/>
              <w:sz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  <w:r w:rsidRPr="00750A40">
            <w:rPr>
              <w:rFonts w:ascii="Arial" w:hAnsi="Arial" w:cs="Arial"/>
              <w:b/>
              <w:bCs/>
              <w:sz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</w:p>
        <w:p w:rsidR="004F1833" w:rsidRPr="00F475C4" w:rsidRDefault="00F475C4">
          <w:pPr>
            <w:pStyle w:val="Header"/>
            <w:rPr>
              <w:rFonts w:ascii="Arial" w:hAnsi="Arial" w:cs="Arial"/>
              <w:b/>
              <w:bCs/>
              <w:sz w:val="32"/>
            </w:rPr>
          </w:pPr>
          <w:r>
            <w:rPr>
              <w:rFonts w:ascii="Arial" w:hAnsi="Arial" w:cs="Arial"/>
              <w:b/>
              <w:bCs/>
              <w:sz w:val="32"/>
            </w:rPr>
            <w:t>GENERAL ADMINISTRATIVE MANUAL</w:t>
          </w:r>
        </w:p>
        <w:p w:rsidR="004F1833" w:rsidRPr="00000B76" w:rsidRDefault="003E0FD6">
          <w:pPr>
            <w:pStyle w:val="Header"/>
            <w:rPr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4.13 </w:t>
          </w:r>
          <w:r w:rsidR="00F475C4">
            <w:rPr>
              <w:rFonts w:ascii="Arial" w:hAnsi="Arial" w:cs="Arial"/>
              <w:b/>
              <w:sz w:val="28"/>
            </w:rPr>
            <w:t>BEN Reinstatement Policy</w:t>
          </w:r>
        </w:p>
      </w:tc>
      <w:tc>
        <w:tcPr>
          <w:tcW w:w="2628" w:type="dxa"/>
        </w:tcPr>
        <w:p w:rsidR="004F1833" w:rsidRDefault="00750A40">
          <w:pPr>
            <w:pStyle w:val="Header"/>
            <w:jc w:val="center"/>
          </w:pPr>
          <w:r w:rsidRPr="00750A40">
            <w:rPr>
              <w:rFonts w:ascii="Arial" w:hAnsi="Arial" w:cs="Arial"/>
              <w:b/>
              <w:bCs/>
              <w:noProof/>
              <w:sz w:val="4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>
                <wp:extent cx="1821180" cy="746125"/>
                <wp:effectExtent l="0" t="0" r="0" b="0"/>
                <wp:docPr id="1" name="Picture 1" descr="DETR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TR Graph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8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1833" w:rsidRDefault="004F1833">
    <w:pPr>
      <w:pStyle w:val="Header"/>
    </w:pPr>
  </w:p>
  <w:p w:rsidR="004F1833" w:rsidRDefault="004F18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4B0" w:rsidRDefault="00444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9533B"/>
    <w:multiLevelType w:val="hybridMultilevel"/>
    <w:tmpl w:val="96AE3508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2B1188"/>
    <w:multiLevelType w:val="hybridMultilevel"/>
    <w:tmpl w:val="9F1203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A5187B"/>
    <w:multiLevelType w:val="hybridMultilevel"/>
    <w:tmpl w:val="0896B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286A17"/>
    <w:multiLevelType w:val="hybridMultilevel"/>
    <w:tmpl w:val="11EAAEC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326CC7"/>
    <w:multiLevelType w:val="hybridMultilevel"/>
    <w:tmpl w:val="A59E29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0C6968"/>
    <w:multiLevelType w:val="hybridMultilevel"/>
    <w:tmpl w:val="8A28ABD0"/>
    <w:lvl w:ilvl="0" w:tplc="8604D840">
      <w:start w:val="1"/>
      <w:numFmt w:val="lowerLetter"/>
      <w:lvlText w:val="(%1)"/>
      <w:lvlJc w:val="left"/>
      <w:pPr>
        <w:tabs>
          <w:tab w:val="num" w:pos="1565"/>
        </w:tabs>
        <w:ind w:left="1565" w:hanging="9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6" w15:restartNumberingAfterBreak="0">
    <w:nsid w:val="7E1C571A"/>
    <w:multiLevelType w:val="hybridMultilevel"/>
    <w:tmpl w:val="526A0922"/>
    <w:lvl w:ilvl="0" w:tplc="66F41C1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43"/>
    <w:rsid w:val="00000B76"/>
    <w:rsid w:val="00015B80"/>
    <w:rsid w:val="00022C74"/>
    <w:rsid w:val="00295716"/>
    <w:rsid w:val="003E0FD6"/>
    <w:rsid w:val="00426B0C"/>
    <w:rsid w:val="004444B0"/>
    <w:rsid w:val="00496886"/>
    <w:rsid w:val="004A58FB"/>
    <w:rsid w:val="004F1833"/>
    <w:rsid w:val="005C3870"/>
    <w:rsid w:val="005F64CC"/>
    <w:rsid w:val="006932CB"/>
    <w:rsid w:val="006A6053"/>
    <w:rsid w:val="006D3985"/>
    <w:rsid w:val="006E12A9"/>
    <w:rsid w:val="00750A40"/>
    <w:rsid w:val="00791B32"/>
    <w:rsid w:val="007D2E10"/>
    <w:rsid w:val="00810E6E"/>
    <w:rsid w:val="00905F7B"/>
    <w:rsid w:val="00954B26"/>
    <w:rsid w:val="00963F3B"/>
    <w:rsid w:val="009B63E1"/>
    <w:rsid w:val="00A20180"/>
    <w:rsid w:val="00BB37F3"/>
    <w:rsid w:val="00BD07AE"/>
    <w:rsid w:val="00BF08A7"/>
    <w:rsid w:val="00C6377B"/>
    <w:rsid w:val="00D54B81"/>
    <w:rsid w:val="00E24174"/>
    <w:rsid w:val="00ED3AFB"/>
    <w:rsid w:val="00EE3DD0"/>
    <w:rsid w:val="00F475C4"/>
    <w:rsid w:val="00F601E5"/>
    <w:rsid w:val="00FB2543"/>
    <w:rsid w:val="00FC31BF"/>
    <w:rsid w:val="00FD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E1AB876-7293-4B42-BD4D-842EF240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empty">
    <w:name w:val="empty"/>
    <w:rPr>
      <w:rFonts w:ascii="Times New Roman" w:hAnsi="Times New Roman" w:cs="Times New Roman" w:hint="default"/>
      <w:b/>
      <w:bCs/>
      <w:color w:val="auto"/>
    </w:rPr>
  </w:style>
  <w:style w:type="paragraph" w:customStyle="1" w:styleId="sectbody">
    <w:name w:val="sectbody"/>
    <w:basedOn w:val="Normal"/>
    <w:pPr>
      <w:spacing w:line="200" w:lineRule="atLeast"/>
      <w:jc w:val="both"/>
    </w:pPr>
    <w:rPr>
      <w:rFonts w:eastAsia="Arial Unicode MS"/>
      <w:sz w:val="20"/>
      <w:szCs w:val="20"/>
    </w:rPr>
  </w:style>
  <w:style w:type="paragraph" w:customStyle="1" w:styleId="sourcenote">
    <w:name w:val="sourcenote"/>
    <w:basedOn w:val="Normal"/>
    <w:pPr>
      <w:spacing w:after="200" w:line="200" w:lineRule="atLeast"/>
      <w:jc w:val="both"/>
    </w:pPr>
    <w:rPr>
      <w:rFonts w:eastAsia="Arial Unicode MS"/>
      <w:sz w:val="20"/>
      <w:szCs w:val="20"/>
    </w:rPr>
  </w:style>
  <w:style w:type="character" w:customStyle="1" w:styleId="leadline">
    <w:name w:val="leadline"/>
    <w:rPr>
      <w:rFonts w:ascii="Times New Roman" w:hAnsi="Times New Roman" w:cs="Times New Roman" w:hint="default"/>
      <w:b/>
      <w:bCs/>
      <w:color w:val="auto"/>
    </w:rPr>
  </w:style>
  <w:style w:type="character" w:customStyle="1" w:styleId="section">
    <w:name w:val="section"/>
    <w:rPr>
      <w:rFonts w:ascii="Times New Roman" w:hAnsi="Times New Roman" w:cs="Times New Roman" w:hint="default"/>
      <w:b/>
      <w:bCs/>
      <w:color w:val="auto"/>
    </w:rPr>
  </w:style>
  <w:style w:type="paragraph" w:styleId="BodyTextIndent2">
    <w:name w:val="Body Text Indent 2"/>
    <w:basedOn w:val="Normal"/>
    <w:pPr>
      <w:ind w:left="835"/>
    </w:pPr>
    <w:rPr>
      <w:rFonts w:ascii="Arial" w:hAnsi="Arial"/>
      <w:spacing w:val="-5"/>
      <w:sz w:val="22"/>
      <w:szCs w:val="20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605" w:hanging="605"/>
    </w:pPr>
    <w:rPr>
      <w:rFonts w:ascii="Arial" w:hAnsi="Arial" w:cs="Arial"/>
      <w:color w:val="000000"/>
    </w:rPr>
  </w:style>
  <w:style w:type="paragraph" w:styleId="BalloonText">
    <w:name w:val="Balloon Text"/>
    <w:basedOn w:val="Normal"/>
    <w:semiHidden/>
    <w:rsid w:val="00EE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file:///\\detr.nv\shares\dept\rehab\BSBVI\curry\BEN\Policies,%20Procedures%20&amp;%20Regulations\GAP%20Version%20&amp;%20Date%20for%20Footers.xlsx!Version%20%23%20&amp;%20Date!R1C1:R1C3" TargetMode="External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of the Bureaus and Programs of the Rehabilitation Division are to be provided to eligible individuals without discrim</vt:lpstr>
    </vt:vector>
  </TitlesOfParts>
  <Company>DETR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of the Bureaus and Programs of the Rehabilitation Division are to be provided to eligible individuals without discrim</dc:title>
  <dc:subject/>
  <dc:creator>hljohnson</dc:creator>
  <cp:keywords/>
  <cp:lastModifiedBy>Sheila Rasor</cp:lastModifiedBy>
  <cp:revision>2</cp:revision>
  <cp:lastPrinted>2010-07-02T17:36:00Z</cp:lastPrinted>
  <dcterms:created xsi:type="dcterms:W3CDTF">2019-11-01T19:25:00Z</dcterms:created>
  <dcterms:modified xsi:type="dcterms:W3CDTF">2019-11-01T19:25:00Z</dcterms:modified>
</cp:coreProperties>
</file>