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226" w:rsidRPr="00891DD2" w:rsidRDefault="000C43D7" w:rsidP="00DD64B8">
      <w:pPr>
        <w:rPr>
          <w:rFonts w:ascii="Arial" w:hAnsi="Arial" w:cs="Arial"/>
          <w:b/>
          <w:u w:val="single"/>
        </w:rPr>
      </w:pPr>
      <w:r w:rsidRPr="00891DD2">
        <w:rPr>
          <w:rFonts w:ascii="Arial" w:hAnsi="Arial" w:cs="Arial"/>
          <w:b/>
          <w:u w:val="single"/>
        </w:rPr>
        <w:t>Policy</w:t>
      </w:r>
      <w:bookmarkStart w:id="0" w:name="_GoBack"/>
      <w:bookmarkEnd w:id="0"/>
    </w:p>
    <w:p w:rsidR="000C43D7" w:rsidRDefault="000C43D7" w:rsidP="00DD64B8">
      <w:pPr>
        <w:rPr>
          <w:rFonts w:ascii="Arial" w:hAnsi="Arial" w:cs="Arial"/>
        </w:rPr>
      </w:pPr>
    </w:p>
    <w:p w:rsidR="009A2226" w:rsidRDefault="004F5649" w:rsidP="00DD64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</w:t>
      </w:r>
      <w:r w:rsidR="009A2226">
        <w:rPr>
          <w:rFonts w:ascii="Arial" w:hAnsi="Arial" w:cs="Arial"/>
        </w:rPr>
        <w:t>required by NAC 426.340, it is the policy of the Bure</w:t>
      </w:r>
      <w:r w:rsidR="008128AE">
        <w:rPr>
          <w:rFonts w:ascii="Arial" w:hAnsi="Arial" w:cs="Arial"/>
        </w:rPr>
        <w:t>au, as authorized by NAC 426.345</w:t>
      </w:r>
      <w:r w:rsidR="009A2226">
        <w:rPr>
          <w:rFonts w:ascii="Arial" w:hAnsi="Arial" w:cs="Arial"/>
        </w:rPr>
        <w:t xml:space="preserve">, to require, as a means of improving management practices, </w:t>
      </w:r>
      <w:r w:rsidR="009910CE">
        <w:rPr>
          <w:rFonts w:ascii="Arial" w:hAnsi="Arial" w:cs="Arial"/>
        </w:rPr>
        <w:t>monthly</w:t>
      </w:r>
      <w:r w:rsidR="009A2226">
        <w:rPr>
          <w:rFonts w:ascii="Arial" w:hAnsi="Arial" w:cs="Arial"/>
        </w:rPr>
        <w:t xml:space="preserve"> merchandise inventories </w:t>
      </w:r>
      <w:r w:rsidR="009910CE">
        <w:rPr>
          <w:rFonts w:ascii="Arial" w:hAnsi="Arial" w:cs="Arial"/>
        </w:rPr>
        <w:t xml:space="preserve">are </w:t>
      </w:r>
      <w:r w:rsidR="009A2226">
        <w:rPr>
          <w:rFonts w:ascii="Arial" w:hAnsi="Arial" w:cs="Arial"/>
        </w:rPr>
        <w:t xml:space="preserve">to be taken at the end of each </w:t>
      </w:r>
      <w:r w:rsidR="009910CE">
        <w:rPr>
          <w:rFonts w:ascii="Arial" w:hAnsi="Arial" w:cs="Arial"/>
        </w:rPr>
        <w:t>month.  Each</w:t>
      </w:r>
      <w:r w:rsidR="009A2226">
        <w:rPr>
          <w:rFonts w:ascii="Arial" w:hAnsi="Arial" w:cs="Arial"/>
        </w:rPr>
        <w:t xml:space="preserve"> inventory must be properly priced, extended and must accompany the monthly financial reports on or before the 20</w:t>
      </w:r>
      <w:r w:rsidR="009A2226" w:rsidRPr="009A2226">
        <w:rPr>
          <w:rFonts w:ascii="Arial" w:hAnsi="Arial" w:cs="Arial"/>
          <w:vertAlign w:val="superscript"/>
        </w:rPr>
        <w:t>th</w:t>
      </w:r>
      <w:r w:rsidR="009A2226">
        <w:rPr>
          <w:rFonts w:ascii="Arial" w:hAnsi="Arial" w:cs="Arial"/>
        </w:rPr>
        <w:t xml:space="preserve"> day following the close of business on the last day of the calendar quarter.</w:t>
      </w:r>
      <w:r w:rsidR="009910CE">
        <w:rPr>
          <w:rFonts w:ascii="Arial" w:hAnsi="Arial" w:cs="Arial"/>
        </w:rPr>
        <w:t xml:space="preserve">  Detailed instructions will be given in the Profit and Loss Instruction Manual.</w:t>
      </w:r>
    </w:p>
    <w:p w:rsidR="009A2226" w:rsidRDefault="009A2226" w:rsidP="00DD64B8">
      <w:pPr>
        <w:rPr>
          <w:rFonts w:ascii="Arial" w:hAnsi="Arial" w:cs="Arial"/>
        </w:rPr>
      </w:pPr>
    </w:p>
    <w:p w:rsidR="009A2226" w:rsidRDefault="009A2226" w:rsidP="00DD64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addition, the Bureau may require the submission of any intermittent inventory </w:t>
      </w:r>
      <w:proofErr w:type="gramStart"/>
      <w:r>
        <w:rPr>
          <w:rFonts w:ascii="Arial" w:hAnsi="Arial" w:cs="Arial"/>
        </w:rPr>
        <w:t>in order to</w:t>
      </w:r>
      <w:proofErr w:type="gramEnd"/>
      <w:r>
        <w:rPr>
          <w:rFonts w:ascii="Arial" w:hAnsi="Arial" w:cs="Arial"/>
        </w:rPr>
        <w:t xml:space="preserve"> substantiate a change in the closing inventory as reported on the BSB-120.</w:t>
      </w:r>
    </w:p>
    <w:p w:rsidR="009A2226" w:rsidRPr="009A2226" w:rsidRDefault="009A2226" w:rsidP="00DD64B8">
      <w:pPr>
        <w:rPr>
          <w:rFonts w:ascii="Arial" w:hAnsi="Arial" w:cs="Arial"/>
        </w:rPr>
      </w:pPr>
    </w:p>
    <w:sectPr w:rsidR="009A2226" w:rsidRPr="009A22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B8F" w:rsidRDefault="00E47B8F">
      <w:r>
        <w:separator/>
      </w:r>
    </w:p>
  </w:endnote>
  <w:endnote w:type="continuationSeparator" w:id="0">
    <w:p w:rsidR="00E47B8F" w:rsidRDefault="00E47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924" w:rsidRDefault="00DB09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6640"/>
      <w:gridCol w:w="2612"/>
    </w:tblGrid>
    <w:tr w:rsidR="004574B9">
      <w:tblPrEx>
        <w:tblCellMar>
          <w:top w:w="0" w:type="dxa"/>
          <w:bottom w:w="0" w:type="dxa"/>
        </w:tblCellMar>
      </w:tblPrEx>
      <w:tc>
        <w:tcPr>
          <w:tcW w:w="6720" w:type="dxa"/>
          <w:tcBorders>
            <w:top w:val="single" w:sz="12" w:space="0" w:color="auto"/>
          </w:tcBorders>
        </w:tcPr>
        <w:p w:rsidR="004574B9" w:rsidRDefault="00891DD2">
          <w:pPr>
            <w:pStyle w:val="Foo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4.6 </w:t>
          </w:r>
          <w:r w:rsidR="004574B9">
            <w:rPr>
              <w:rFonts w:ascii="Arial" w:hAnsi="Arial" w:cs="Arial"/>
              <w:b/>
              <w:bCs/>
            </w:rPr>
            <w:t>BEN Inventory Procedures Policy</w:t>
          </w:r>
        </w:p>
      </w:tc>
      <w:tc>
        <w:tcPr>
          <w:tcW w:w="2640" w:type="dxa"/>
          <w:tcBorders>
            <w:top w:val="single" w:sz="12" w:space="0" w:color="auto"/>
          </w:tcBorders>
        </w:tcPr>
        <w:p w:rsidR="004574B9" w:rsidRDefault="004574B9">
          <w:pPr>
            <w:pStyle w:val="Footer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Page </w:t>
          </w:r>
          <w:r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>
            <w:rPr>
              <w:rStyle w:val="PageNumber"/>
              <w:rFonts w:ascii="Arial" w:hAnsi="Arial" w:cs="Arial"/>
              <w:b/>
              <w:bCs/>
            </w:rPr>
            <w:instrText xml:space="preserve"> PAGE </w:instrText>
          </w:r>
          <w:r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0C3E08">
            <w:rPr>
              <w:rStyle w:val="PageNumber"/>
              <w:rFonts w:ascii="Arial" w:hAnsi="Arial" w:cs="Arial"/>
              <w:b/>
              <w:bCs/>
              <w:noProof/>
            </w:rPr>
            <w:t>1</w:t>
          </w:r>
          <w:r>
            <w:rPr>
              <w:rStyle w:val="PageNumber"/>
              <w:rFonts w:ascii="Arial" w:hAnsi="Arial" w:cs="Arial"/>
              <w:b/>
              <w:bCs/>
            </w:rPr>
            <w:fldChar w:fldCharType="end"/>
          </w:r>
          <w:r>
            <w:rPr>
              <w:rStyle w:val="PageNumber"/>
              <w:rFonts w:ascii="Arial" w:hAnsi="Arial" w:cs="Arial"/>
              <w:b/>
              <w:bCs/>
            </w:rPr>
            <w:t xml:space="preserve"> of </w:t>
          </w:r>
          <w:r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0C3E08">
            <w:rPr>
              <w:rStyle w:val="PageNumber"/>
              <w:rFonts w:ascii="Arial" w:hAnsi="Arial" w:cs="Arial"/>
              <w:b/>
              <w:bCs/>
              <w:noProof/>
            </w:rPr>
            <w:t>1</w:t>
          </w:r>
          <w:r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</w:tbl>
  <w:p w:rsidR="004574B9" w:rsidRDefault="00DB0924">
    <w:pPr>
      <w:pStyle w:val="Foo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object w:dxaOrig="9489" w:dyaOrig="3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74.6pt;height:19pt">
          <v:imagedata r:id="rId1" o:title=""/>
        </v:shape>
        <o:OLEObject Type="Link" ProgID="Excel.Sheet.12" ShapeID="_x0000_i1026" DrawAspect="Content" r:id="rId2" UpdateMode="Always">
          <o:LinkType>EnhancedMetaFile</o:LinkType>
          <o:LockedField>false</o:LockedField>
        </o:OLEObject>
      </w:obje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924" w:rsidRDefault="00DB09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B8F" w:rsidRDefault="00E47B8F">
      <w:r>
        <w:separator/>
      </w:r>
    </w:p>
  </w:footnote>
  <w:footnote w:type="continuationSeparator" w:id="0">
    <w:p w:rsidR="00E47B8F" w:rsidRDefault="00E47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924" w:rsidRDefault="00DB09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bottom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6840"/>
      <w:gridCol w:w="2628"/>
    </w:tblGrid>
    <w:tr w:rsidR="004574B9">
      <w:tblPrEx>
        <w:tblCellMar>
          <w:top w:w="0" w:type="dxa"/>
          <w:bottom w:w="0" w:type="dxa"/>
        </w:tblCellMar>
      </w:tblPrEx>
      <w:tc>
        <w:tcPr>
          <w:tcW w:w="6840" w:type="dxa"/>
        </w:tcPr>
        <w:p w:rsidR="004574B9" w:rsidRPr="000C3E08" w:rsidRDefault="004574B9">
          <w:pPr>
            <w:pStyle w:val="Header"/>
            <w:rPr>
              <w:rFonts w:ascii="Arial" w:hAnsi="Arial" w:cs="Arial"/>
              <w:b/>
              <w:bCs/>
              <w:sz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0C3E08">
            <w:rPr>
              <w:rFonts w:ascii="Arial" w:hAnsi="Arial" w:cs="Arial"/>
              <w:b/>
              <w:bCs/>
              <w:sz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REHABILITATION DIVISION</w:t>
          </w:r>
          <w:r w:rsidRPr="000C3E08">
            <w:rPr>
              <w:rFonts w:ascii="Arial" w:hAnsi="Arial" w:cs="Arial"/>
              <w:b/>
              <w:bCs/>
              <w:sz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ab/>
          </w:r>
          <w:r w:rsidRPr="000C3E08">
            <w:rPr>
              <w:rFonts w:ascii="Arial" w:hAnsi="Arial" w:cs="Arial"/>
              <w:b/>
              <w:bCs/>
              <w:sz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ab/>
          </w:r>
        </w:p>
        <w:p w:rsidR="004574B9" w:rsidRDefault="004574B9">
          <w:pPr>
            <w:pStyle w:val="Header"/>
            <w:rPr>
              <w:rFonts w:ascii="Arial" w:hAnsi="Arial" w:cs="Arial"/>
              <w:b/>
              <w:bCs/>
              <w:sz w:val="32"/>
            </w:rPr>
          </w:pPr>
          <w:r>
            <w:rPr>
              <w:rFonts w:ascii="Arial" w:hAnsi="Arial" w:cs="Arial"/>
              <w:b/>
              <w:bCs/>
              <w:sz w:val="32"/>
            </w:rPr>
            <w:t>GENERAL ADMINISTRATIVE MANUAL</w:t>
          </w:r>
        </w:p>
        <w:p w:rsidR="004574B9" w:rsidRPr="009A2226" w:rsidRDefault="00891DD2">
          <w:pPr>
            <w:pStyle w:val="Head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 xml:space="preserve">4.6 </w:t>
          </w:r>
          <w:r w:rsidR="004574B9">
            <w:rPr>
              <w:rFonts w:ascii="Arial" w:hAnsi="Arial" w:cs="Arial"/>
              <w:b/>
              <w:sz w:val="28"/>
            </w:rPr>
            <w:t>BEN Inventory Procedures Policy</w:t>
          </w:r>
        </w:p>
      </w:tc>
      <w:tc>
        <w:tcPr>
          <w:tcW w:w="2628" w:type="dxa"/>
        </w:tcPr>
        <w:p w:rsidR="004574B9" w:rsidRDefault="000C3E08">
          <w:pPr>
            <w:pStyle w:val="Header"/>
            <w:jc w:val="center"/>
          </w:pPr>
          <w:r w:rsidRPr="000C3E08">
            <w:rPr>
              <w:rFonts w:ascii="Arial" w:hAnsi="Arial" w:cs="Arial"/>
              <w:b/>
              <w:bCs/>
              <w:noProof/>
              <w:sz w:val="4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drawing>
              <wp:inline distT="0" distB="0" distL="0" distR="0">
                <wp:extent cx="1821180" cy="746125"/>
                <wp:effectExtent l="0" t="0" r="0" b="0"/>
                <wp:docPr id="1" name="Picture 1" descr="DETR Graph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TR Graph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1180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574B9" w:rsidRDefault="004574B9">
    <w:pPr>
      <w:pStyle w:val="Header"/>
    </w:pPr>
  </w:p>
  <w:p w:rsidR="004574B9" w:rsidRDefault="004574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924" w:rsidRDefault="00DB09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9533B"/>
    <w:multiLevelType w:val="hybridMultilevel"/>
    <w:tmpl w:val="96AE3508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32B1188"/>
    <w:multiLevelType w:val="hybridMultilevel"/>
    <w:tmpl w:val="9F1203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286A17"/>
    <w:multiLevelType w:val="hybridMultilevel"/>
    <w:tmpl w:val="11EAAEC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326CC7"/>
    <w:multiLevelType w:val="hybridMultilevel"/>
    <w:tmpl w:val="A59E29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0C6968"/>
    <w:multiLevelType w:val="hybridMultilevel"/>
    <w:tmpl w:val="8A28ABD0"/>
    <w:lvl w:ilvl="0" w:tplc="8604D840">
      <w:start w:val="1"/>
      <w:numFmt w:val="lowerLetter"/>
      <w:lvlText w:val="(%1)"/>
      <w:lvlJc w:val="left"/>
      <w:pPr>
        <w:tabs>
          <w:tab w:val="num" w:pos="1565"/>
        </w:tabs>
        <w:ind w:left="1565" w:hanging="9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5" w15:restartNumberingAfterBreak="0">
    <w:nsid w:val="7E1C571A"/>
    <w:multiLevelType w:val="hybridMultilevel"/>
    <w:tmpl w:val="526A0922"/>
    <w:lvl w:ilvl="0" w:tplc="66F41C1A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43"/>
    <w:rsid w:val="000C3E08"/>
    <w:rsid w:val="000C43D7"/>
    <w:rsid w:val="000C5A0B"/>
    <w:rsid w:val="001A2C9B"/>
    <w:rsid w:val="00261FE9"/>
    <w:rsid w:val="003444E8"/>
    <w:rsid w:val="00406C88"/>
    <w:rsid w:val="00455DF0"/>
    <w:rsid w:val="004574B9"/>
    <w:rsid w:val="00457CA0"/>
    <w:rsid w:val="004F1833"/>
    <w:rsid w:val="004F5649"/>
    <w:rsid w:val="00505474"/>
    <w:rsid w:val="005B2324"/>
    <w:rsid w:val="005E39BB"/>
    <w:rsid w:val="00623ED5"/>
    <w:rsid w:val="006A1B2D"/>
    <w:rsid w:val="006E3B2C"/>
    <w:rsid w:val="007C05FF"/>
    <w:rsid w:val="007C4A44"/>
    <w:rsid w:val="008128AE"/>
    <w:rsid w:val="008268D0"/>
    <w:rsid w:val="00891DD2"/>
    <w:rsid w:val="008F1377"/>
    <w:rsid w:val="00924FD4"/>
    <w:rsid w:val="009910CE"/>
    <w:rsid w:val="009A2226"/>
    <w:rsid w:val="00A64EC9"/>
    <w:rsid w:val="00AD04FE"/>
    <w:rsid w:val="00CD1BAE"/>
    <w:rsid w:val="00CE7AFE"/>
    <w:rsid w:val="00CE7DD1"/>
    <w:rsid w:val="00DB0924"/>
    <w:rsid w:val="00DD4D7C"/>
    <w:rsid w:val="00DD64B8"/>
    <w:rsid w:val="00E10BC7"/>
    <w:rsid w:val="00E47B8F"/>
    <w:rsid w:val="00E550B6"/>
    <w:rsid w:val="00F87AD9"/>
    <w:rsid w:val="00FB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BD219DB-24AF-4FD0-92DF-62F60E12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Times New Roman" w:hAnsi="Times New Roman" w:cs="Times New Roman" w:hint="default"/>
      <w:color w:val="0000FF"/>
      <w:u w:val="single"/>
    </w:rPr>
  </w:style>
  <w:style w:type="character" w:customStyle="1" w:styleId="empty">
    <w:name w:val="empty"/>
    <w:rPr>
      <w:rFonts w:ascii="Times New Roman" w:hAnsi="Times New Roman" w:cs="Times New Roman" w:hint="default"/>
      <w:b/>
      <w:bCs/>
      <w:color w:val="auto"/>
    </w:rPr>
  </w:style>
  <w:style w:type="paragraph" w:customStyle="1" w:styleId="sectbody">
    <w:name w:val="sectbody"/>
    <w:basedOn w:val="Normal"/>
    <w:pPr>
      <w:spacing w:line="200" w:lineRule="atLeast"/>
      <w:jc w:val="both"/>
    </w:pPr>
    <w:rPr>
      <w:rFonts w:eastAsia="Arial Unicode MS"/>
      <w:sz w:val="20"/>
      <w:szCs w:val="20"/>
    </w:rPr>
  </w:style>
  <w:style w:type="paragraph" w:customStyle="1" w:styleId="sourcenote">
    <w:name w:val="sourcenote"/>
    <w:basedOn w:val="Normal"/>
    <w:pPr>
      <w:spacing w:after="200" w:line="200" w:lineRule="atLeast"/>
      <w:jc w:val="both"/>
    </w:pPr>
    <w:rPr>
      <w:rFonts w:eastAsia="Arial Unicode MS"/>
      <w:sz w:val="20"/>
      <w:szCs w:val="20"/>
    </w:rPr>
  </w:style>
  <w:style w:type="character" w:customStyle="1" w:styleId="leadline">
    <w:name w:val="leadline"/>
    <w:rPr>
      <w:rFonts w:ascii="Times New Roman" w:hAnsi="Times New Roman" w:cs="Times New Roman" w:hint="default"/>
      <w:b/>
      <w:bCs/>
      <w:color w:val="auto"/>
    </w:rPr>
  </w:style>
  <w:style w:type="character" w:customStyle="1" w:styleId="section">
    <w:name w:val="section"/>
    <w:rPr>
      <w:rFonts w:ascii="Times New Roman" w:hAnsi="Times New Roman" w:cs="Times New Roman" w:hint="default"/>
      <w:b/>
      <w:bCs/>
      <w:color w:val="auto"/>
    </w:rPr>
  </w:style>
  <w:style w:type="paragraph" w:styleId="BodyTextIndent2">
    <w:name w:val="Body Text Indent 2"/>
    <w:basedOn w:val="Normal"/>
    <w:pPr>
      <w:ind w:left="835"/>
    </w:pPr>
    <w:rPr>
      <w:rFonts w:ascii="Arial" w:hAnsi="Arial"/>
      <w:spacing w:val="-5"/>
      <w:sz w:val="22"/>
      <w:szCs w:val="20"/>
    </w:r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605" w:hanging="605"/>
    </w:pPr>
    <w:rPr>
      <w:rFonts w:ascii="Arial" w:hAnsi="Arial" w:cs="Arial"/>
      <w:color w:val="000000"/>
    </w:rPr>
  </w:style>
  <w:style w:type="paragraph" w:styleId="BalloonText">
    <w:name w:val="Balloon Text"/>
    <w:basedOn w:val="Normal"/>
    <w:semiHidden/>
    <w:rsid w:val="00457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file:///\\curryfiles\shares\Rehab\General_Administrative_Procedures_Manual\GAP%20Version%20&amp;%20Date%20for%20Footers.xlsx!Version%20%23%20&amp;%20Date!R1C1:R1C3" TargetMode="External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Services of the Bureaus and Programs of the Rehabilitation Division are to be provided to eligible individuals without discrim</vt:lpstr>
    </vt:vector>
  </TitlesOfParts>
  <Company>DETR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Services of the Bureaus and Programs of the Rehabilitation Division are to be provided to eligible individuals without discrim</dc:title>
  <dc:subject/>
  <dc:creator>hljohnson</dc:creator>
  <cp:keywords/>
  <cp:lastModifiedBy>Sheila Rasor</cp:lastModifiedBy>
  <cp:revision>2</cp:revision>
  <cp:lastPrinted>2019-02-07T00:38:00Z</cp:lastPrinted>
  <dcterms:created xsi:type="dcterms:W3CDTF">2019-11-01T18:49:00Z</dcterms:created>
  <dcterms:modified xsi:type="dcterms:W3CDTF">2019-11-01T18:49:00Z</dcterms:modified>
</cp:coreProperties>
</file>